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ED9" w:rsidRDefault="00B43ED9" w:rsidP="00485A01">
      <w:pPr>
        <w:pStyle w:val="Pa0"/>
        <w:jc w:val="center"/>
        <w:rPr>
          <w:color w:val="FF0000"/>
          <w:sz w:val="52"/>
          <w:szCs w:val="52"/>
        </w:rPr>
      </w:pPr>
      <w:bookmarkStart w:id="0" w:name="_GoBack"/>
      <w:r>
        <w:rPr>
          <w:noProof/>
          <w:color w:val="FF0000"/>
          <w:sz w:val="52"/>
          <w:szCs w:val="5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-17145</wp:posOffset>
                </wp:positionV>
                <wp:extent cx="68389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38950" cy="276225"/>
                        </a:xfrm>
                        <a:prstGeom prst="rect">
                          <a:avLst/>
                        </a:prstGeom>
                        <a:solidFill>
                          <a:srgbClr val="539ED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3B636" id="Rectangle 3" o:spid="_x0000_s1026" style="position:absolute;margin-left:487.3pt;margin-top:-1.35pt;width:538.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" fillcolor="#539ed0" strokecolor="#1f3763 [1604]" strokeweight="1pt">
                <w10:wrap anchorx="margin"/>
              </v:rect>
            </w:pict>
          </mc:Fallback>
        </mc:AlternateContent>
      </w:r>
      <w:bookmarkEnd w:id="0"/>
      <w:r w:rsidR="00485A01" w:rsidRPr="00485A01">
        <w:rPr>
          <w:color w:val="FF0000"/>
          <w:sz w:val="52"/>
          <w:szCs w:val="52"/>
        </w:rPr>
        <w:t xml:space="preserve"> </w:t>
      </w:r>
    </w:p>
    <w:p w:rsidR="00485A01" w:rsidRDefault="00485A01" w:rsidP="00485A01">
      <w:pPr>
        <w:pStyle w:val="Pa0"/>
        <w:jc w:val="center"/>
        <w:rPr>
          <w:rStyle w:val="A0"/>
          <w:color w:val="FF0000"/>
          <w:sz w:val="52"/>
          <w:szCs w:val="52"/>
        </w:rPr>
      </w:pPr>
      <w:r w:rsidRPr="00485A01">
        <w:rPr>
          <w:rStyle w:val="A0"/>
          <w:color w:val="FF0000"/>
          <w:sz w:val="52"/>
          <w:szCs w:val="52"/>
        </w:rPr>
        <w:t xml:space="preserve">15 Fun Ways to Raise Funds (Virtually!) </w:t>
      </w:r>
    </w:p>
    <w:p w:rsidR="00485A01" w:rsidRDefault="00485A01" w:rsidP="00485A01">
      <w:pPr>
        <w:pStyle w:val="Pa0"/>
        <w:jc w:val="center"/>
        <w:rPr>
          <w:rStyle w:val="A0"/>
          <w:color w:val="FF0000"/>
          <w:sz w:val="52"/>
          <w:szCs w:val="52"/>
        </w:rPr>
      </w:pPr>
      <w:r w:rsidRPr="00485A01">
        <w:rPr>
          <w:rStyle w:val="A0"/>
          <w:color w:val="FF0000"/>
          <w:sz w:val="52"/>
          <w:szCs w:val="52"/>
        </w:rPr>
        <w:t xml:space="preserve">and Support Your United Way Campaign </w:t>
      </w:r>
    </w:p>
    <w:p w:rsidR="00485A01" w:rsidRPr="00485A01" w:rsidRDefault="00485A01" w:rsidP="00485A01">
      <w:pPr>
        <w:pStyle w:val="Default"/>
      </w:pPr>
    </w:p>
    <w:p w:rsidR="00485A01" w:rsidRDefault="00396DA1" w:rsidP="00485A01">
      <w:pPr>
        <w:pStyle w:val="Default"/>
        <w:spacing w:after="140" w:line="241" w:lineRule="atLeast"/>
        <w:rPr>
          <w:rStyle w:val="A1"/>
          <w:sz w:val="20"/>
          <w:szCs w:val="20"/>
        </w:rPr>
      </w:pPr>
      <w:r>
        <w:rPr>
          <w:rStyle w:val="A1"/>
          <w:sz w:val="20"/>
          <w:szCs w:val="20"/>
        </w:rPr>
        <w:t xml:space="preserve">Cooke County United Way </w:t>
      </w:r>
      <w:r w:rsidR="00485A01" w:rsidRPr="00485A01">
        <w:rPr>
          <w:rStyle w:val="A1"/>
          <w:sz w:val="20"/>
          <w:szCs w:val="20"/>
        </w:rPr>
        <w:t>helps local people 365 days a year. Your help to support United Way is more important than ever as our community struggles through and begins to recover from the COVID-19 health crisis.</w:t>
      </w:r>
    </w:p>
    <w:p w:rsidR="00485A01" w:rsidRPr="00485A01" w:rsidRDefault="00485A01" w:rsidP="00485A01">
      <w:pPr>
        <w:pStyle w:val="Default"/>
        <w:spacing w:after="140" w:line="241" w:lineRule="atLeast"/>
        <w:rPr>
          <w:rFonts w:ascii="LQPDC A+ Meta Book LF" w:hAnsi="LQPDC A+ Meta Book LF" w:cs="LQPDC A+ Meta Book LF"/>
          <w:sz w:val="20"/>
          <w:szCs w:val="20"/>
        </w:rPr>
      </w:pPr>
    </w:p>
    <w:p w:rsidR="00485A01" w:rsidRDefault="00485A01" w:rsidP="00485A01">
      <w:pPr>
        <w:pStyle w:val="Pa2"/>
        <w:spacing w:after="80"/>
        <w:rPr>
          <w:rFonts w:cs="Archer Semibold"/>
          <w:color w:val="FF0000"/>
          <w:sz w:val="23"/>
          <w:szCs w:val="23"/>
        </w:rPr>
      </w:pPr>
      <w:r w:rsidRPr="00485A01">
        <w:rPr>
          <w:rFonts w:cs="Archer Semibold"/>
          <w:color w:val="FF0000"/>
          <w:sz w:val="23"/>
          <w:szCs w:val="23"/>
        </w:rPr>
        <w:t>Check out fun ways to boost your virtual United Way campaign here:</w:t>
      </w:r>
    </w:p>
    <w:p w:rsidR="00485A01" w:rsidRPr="00485A01" w:rsidRDefault="00485A01" w:rsidP="00485A01">
      <w:pPr>
        <w:pStyle w:val="Default"/>
      </w:pPr>
    </w:p>
    <w:p w:rsidR="00485A01" w:rsidRDefault="00485A01" w:rsidP="00485A01">
      <w:pPr>
        <w:pStyle w:val="Pa3"/>
        <w:spacing w:after="180"/>
        <w:rPr>
          <w:rStyle w:val="A1"/>
        </w:rPr>
      </w:pPr>
      <w:r>
        <w:rPr>
          <w:rStyle w:val="A1"/>
          <w:rFonts w:ascii="LQPDC A+ Meta Bold LF" w:hAnsi="LQPDC A+ Meta Bold LF" w:cs="LQPDC A+ Meta Bold LF"/>
          <w:b/>
          <w:bCs/>
        </w:rPr>
        <w:t xml:space="preserve">Spirit Week </w:t>
      </w:r>
      <w:r>
        <w:rPr>
          <w:rStyle w:val="A1"/>
        </w:rPr>
        <w:t>– Use this high school throwback for a full week of virtual fun; pay a set amount to participate in things like Crazy Hair Day, Favorite Team/Jersey Day, Hat Day, Company Color Day, Opposite Day, Fun Zoom Background Day . . . you get the idea! Set a time for a virtual call to show your spirit, or just let it show in video meetings. Raffle a prize at the end of the week for all who participate.</w:t>
      </w:r>
    </w:p>
    <w:p w:rsidR="00485A01" w:rsidRDefault="00485A01" w:rsidP="00485A01">
      <w:pPr>
        <w:pStyle w:val="Pa3"/>
        <w:spacing w:after="180"/>
        <w:rPr>
          <w:rStyle w:val="A1"/>
        </w:rPr>
      </w:pPr>
      <w:r>
        <w:rPr>
          <w:rStyle w:val="A1"/>
          <w:rFonts w:ascii="LQPDC A+ Meta Bold LF" w:hAnsi="LQPDC A+ Meta Bold LF" w:cs="LQPDC A+ Meta Bold LF"/>
          <w:b/>
          <w:bCs/>
        </w:rPr>
        <w:t xml:space="preserve">Cooking Lesson </w:t>
      </w:r>
      <w:r>
        <w:rPr>
          <w:rStyle w:val="A1"/>
        </w:rPr>
        <w:t>– Find team members who have always wanted to host a cooking show; have them record or host</w:t>
      </w:r>
      <w:r w:rsidR="00396DA1">
        <w:rPr>
          <w:rStyle w:val="A1"/>
        </w:rPr>
        <w:t xml:space="preserve"> </w:t>
      </w:r>
      <w:r>
        <w:rPr>
          <w:rStyle w:val="A1"/>
        </w:rPr>
        <w:t>a live cooking demonstration and charge “admission” (donations) to join the meeting or view the video link</w:t>
      </w:r>
    </w:p>
    <w:p w:rsidR="00485A01" w:rsidRDefault="00485A01" w:rsidP="00485A01">
      <w:pPr>
        <w:pStyle w:val="Pa3"/>
        <w:spacing w:after="180"/>
        <w:rPr>
          <w:rStyle w:val="A1"/>
        </w:rPr>
      </w:pPr>
      <w:r>
        <w:rPr>
          <w:rStyle w:val="A1"/>
          <w:rFonts w:ascii="LQPDC A+ Meta Bold LF" w:hAnsi="LQPDC A+ Meta Bold LF" w:cs="LQPDC A+ Meta Bold LF"/>
          <w:b/>
          <w:bCs/>
        </w:rPr>
        <w:t xml:space="preserve">Mentorship Auction </w:t>
      </w:r>
      <w:r>
        <w:rPr>
          <w:rStyle w:val="A1"/>
        </w:rPr>
        <w:t>– Bid out or raffle a virtual coffee chat with executives.</w:t>
      </w:r>
    </w:p>
    <w:p w:rsidR="00485A01" w:rsidRDefault="00485A01" w:rsidP="00485A01">
      <w:pPr>
        <w:pStyle w:val="Pa3"/>
        <w:spacing w:after="180"/>
        <w:rPr>
          <w:rStyle w:val="A1"/>
        </w:rPr>
      </w:pPr>
      <w:r>
        <w:rPr>
          <w:rStyle w:val="A1"/>
          <w:rFonts w:ascii="LQPDC A+ Meta Bold LF" w:hAnsi="LQPDC A+ Meta Bold LF" w:cs="LQPDC A+ Meta Bold LF"/>
          <w:b/>
          <w:bCs/>
        </w:rPr>
        <w:t xml:space="preserve">Talent Show </w:t>
      </w:r>
      <w:r>
        <w:rPr>
          <w:rStyle w:val="A1"/>
        </w:rPr>
        <w:t>– Line up virtual performances from your most talented team members who play an instrument, sing, dance, do comedy, or have a special hidden talent. Charge “admission” to view, and vote on the winners with an extra donation.</w:t>
      </w:r>
    </w:p>
    <w:p w:rsidR="00485A01" w:rsidRDefault="00485A01" w:rsidP="00485A01">
      <w:pPr>
        <w:pStyle w:val="Pa3"/>
        <w:spacing w:after="180"/>
        <w:rPr>
          <w:rStyle w:val="A1"/>
        </w:rPr>
      </w:pPr>
      <w:r>
        <w:rPr>
          <w:rStyle w:val="A1"/>
          <w:rFonts w:ascii="LQPDC A+ Meta Bold LF" w:hAnsi="LQPDC A+ Meta Bold LF" w:cs="LQPDC A+ Meta Bold LF"/>
          <w:b/>
          <w:bCs/>
        </w:rPr>
        <w:t xml:space="preserve">Dress UP Day </w:t>
      </w:r>
      <w:r>
        <w:rPr>
          <w:rStyle w:val="A1"/>
        </w:rPr>
        <w:t>– Flip the Dress Down Day and charge a donation to wear your best suit, favorite dress, trendiest tie . . . anything to get out of quarantine-comfy clothes!</w:t>
      </w:r>
    </w:p>
    <w:p w:rsidR="00485A01" w:rsidRDefault="00485A01" w:rsidP="00485A01">
      <w:pPr>
        <w:pStyle w:val="Pa3"/>
        <w:spacing w:after="180"/>
        <w:rPr>
          <w:rStyle w:val="A1"/>
        </w:rPr>
      </w:pPr>
      <w:r>
        <w:rPr>
          <w:rStyle w:val="A1"/>
          <w:rFonts w:ascii="LQPDC A+ Meta Bold LF" w:hAnsi="LQPDC A+ Meta Bold LF" w:cs="LQPDC A+ Meta Bold LF"/>
          <w:b/>
          <w:bCs/>
        </w:rPr>
        <w:t xml:space="preserve">Special Delivery </w:t>
      </w:r>
      <w:r>
        <w:rPr>
          <w:rStyle w:val="A1"/>
        </w:rPr>
        <w:t xml:space="preserve">– Beep </w:t>
      </w:r>
      <w:proofErr w:type="spellStart"/>
      <w:r>
        <w:rPr>
          <w:rStyle w:val="A1"/>
        </w:rPr>
        <w:t>beep</w:t>
      </w:r>
      <w:proofErr w:type="spellEnd"/>
      <w:r>
        <w:rPr>
          <w:rStyle w:val="A1"/>
        </w:rPr>
        <w:t xml:space="preserve"> . . . have your company executives deliver lunch to the highest bidder or raffle winner (wave and door drop only, please).</w:t>
      </w:r>
    </w:p>
    <w:p w:rsidR="00485A01" w:rsidRDefault="00485A01" w:rsidP="00485A01">
      <w:pPr>
        <w:pStyle w:val="Pa3"/>
        <w:spacing w:after="180"/>
        <w:rPr>
          <w:rStyle w:val="A1"/>
        </w:rPr>
      </w:pPr>
      <w:r>
        <w:rPr>
          <w:rStyle w:val="A1"/>
          <w:rFonts w:ascii="LQPDC A+ Meta Bold LF" w:hAnsi="LQPDC A+ Meta Bold LF" w:cs="LQPDC A+ Meta Bold LF"/>
          <w:b/>
          <w:bCs/>
        </w:rPr>
        <w:t xml:space="preserve">Department Challenge </w:t>
      </w:r>
      <w:r>
        <w:rPr>
          <w:rStyle w:val="A1"/>
        </w:rPr>
        <w:t>– Challenge internal departments with prizes for the most United Way campaign donors, highest increase in average gift, or first department to complete donations.</w:t>
      </w:r>
    </w:p>
    <w:p w:rsidR="00485A01" w:rsidRDefault="00485A01" w:rsidP="00485A01">
      <w:pPr>
        <w:pStyle w:val="Pa3"/>
        <w:spacing w:after="180"/>
        <w:rPr>
          <w:rStyle w:val="A1"/>
        </w:rPr>
      </w:pPr>
      <w:r>
        <w:rPr>
          <w:rStyle w:val="A1"/>
          <w:rFonts w:ascii="LQPDC A+ Meta Bold LF" w:hAnsi="LQPDC A+ Meta Bold LF" w:cs="LQPDC A+ Meta Bold LF"/>
          <w:b/>
          <w:bCs/>
        </w:rPr>
        <w:t xml:space="preserve">Baby Photos </w:t>
      </w:r>
      <w:r>
        <w:rPr>
          <w:rStyle w:val="A1"/>
        </w:rPr>
        <w:t>– Have employees send their baby photos to be included in a virtual document or presentation; charge a small amount for each entry and challenge team members to match the photos. Send a prize to the person who matches the most!</w:t>
      </w:r>
    </w:p>
    <w:p w:rsidR="00485A01" w:rsidRDefault="00485A01" w:rsidP="00485A01">
      <w:pPr>
        <w:pStyle w:val="Pa3"/>
        <w:spacing w:after="180"/>
        <w:rPr>
          <w:rStyle w:val="A1"/>
        </w:rPr>
      </w:pPr>
      <w:r>
        <w:rPr>
          <w:rStyle w:val="A1"/>
          <w:rFonts w:ascii="LQPDC A+ Meta Bold LF" w:hAnsi="LQPDC A+ Meta Bold LF" w:cs="LQPDC A+ Meta Bold LF"/>
          <w:b/>
          <w:bCs/>
        </w:rPr>
        <w:t xml:space="preserve">Cutest Pet Contest </w:t>
      </w:r>
      <w:r>
        <w:rPr>
          <w:rStyle w:val="A1"/>
        </w:rPr>
        <w:t>– Post pet pictures on your intranet or send via email and have people vote with dollars on the cutest furry friends.</w:t>
      </w:r>
    </w:p>
    <w:p w:rsidR="00485A01" w:rsidRDefault="00485A01" w:rsidP="00485A01">
      <w:pPr>
        <w:pStyle w:val="Pa3"/>
        <w:spacing w:after="180"/>
        <w:rPr>
          <w:rStyle w:val="A1"/>
        </w:rPr>
      </w:pPr>
      <w:r>
        <w:rPr>
          <w:rStyle w:val="A1"/>
          <w:rFonts w:ascii="LQPDC A+ Meta Bold LF" w:hAnsi="LQPDC A+ Meta Bold LF" w:cs="LQPDC A+ Meta Bold LF"/>
          <w:b/>
          <w:bCs/>
        </w:rPr>
        <w:t xml:space="preserve">Recipe Exchange </w:t>
      </w:r>
      <w:r>
        <w:rPr>
          <w:rStyle w:val="A1"/>
        </w:rPr>
        <w:t>– Have team members submit their favorite recipes to share in an electronic cookbook. Charge a set amount to “buy” the book.</w:t>
      </w:r>
    </w:p>
    <w:p w:rsidR="00485A01" w:rsidRDefault="00485A01" w:rsidP="00485A01">
      <w:pPr>
        <w:pStyle w:val="Pa3"/>
        <w:spacing w:after="180"/>
        <w:rPr>
          <w:rStyle w:val="A1"/>
        </w:rPr>
      </w:pPr>
      <w:r>
        <w:rPr>
          <w:rStyle w:val="A1"/>
          <w:rFonts w:ascii="LQPDC A+ Meta Bold LF" w:hAnsi="LQPDC A+ Meta Bold LF" w:cs="LQPDC A+ Meta Bold LF"/>
          <w:b/>
          <w:bCs/>
        </w:rPr>
        <w:t xml:space="preserve">Lunchtime Bingo </w:t>
      </w:r>
      <w:r>
        <w:rPr>
          <w:rStyle w:val="A1"/>
        </w:rPr>
        <w:t>– Send Bingo card documents and call numbers via Zoom. Charge for each card, and offer a prize for the winners.</w:t>
      </w:r>
    </w:p>
    <w:p w:rsidR="00485A01" w:rsidRDefault="00485A01" w:rsidP="00485A01">
      <w:pPr>
        <w:pStyle w:val="Pa3"/>
        <w:spacing w:after="180"/>
        <w:rPr>
          <w:rStyle w:val="A1"/>
        </w:rPr>
      </w:pPr>
      <w:r>
        <w:rPr>
          <w:rStyle w:val="A1"/>
          <w:rFonts w:ascii="LQPDC A+ Meta Bold LF" w:hAnsi="LQPDC A+ Meta Bold LF" w:cs="LQPDC A+ Meta Bold LF"/>
          <w:b/>
          <w:bCs/>
        </w:rPr>
        <w:t xml:space="preserve">Candy Count </w:t>
      </w:r>
      <w:r>
        <w:rPr>
          <w:rStyle w:val="A1"/>
        </w:rPr>
        <w:t>– Send a picture of a packed candy jar and charge a small donation to guess the count. The winner will come back to their office with a big jar of candy!</w:t>
      </w:r>
    </w:p>
    <w:p w:rsidR="00485A01" w:rsidRDefault="00485A01" w:rsidP="00485A01">
      <w:pPr>
        <w:pStyle w:val="Pa3"/>
        <w:spacing w:after="180"/>
        <w:rPr>
          <w:rStyle w:val="A1"/>
        </w:rPr>
      </w:pPr>
      <w:r>
        <w:rPr>
          <w:rStyle w:val="A1"/>
          <w:rFonts w:ascii="LQPDC A+ Meta Bold LF" w:hAnsi="LQPDC A+ Meta Bold LF" w:cs="LQPDC A+ Meta Bold LF"/>
          <w:b/>
          <w:bCs/>
        </w:rPr>
        <w:t xml:space="preserve">Home Date Night Raffle </w:t>
      </w:r>
      <w:r>
        <w:rPr>
          <w:rStyle w:val="A1"/>
        </w:rPr>
        <w:t>– Enter to win gift cards to local restaurants and Red Box. Maybe add a delivery from a local winery or brewery, too!</w:t>
      </w:r>
    </w:p>
    <w:p w:rsidR="00485A01" w:rsidRDefault="00485A01" w:rsidP="00485A01">
      <w:pPr>
        <w:pStyle w:val="Pa3"/>
        <w:spacing w:after="180"/>
        <w:rPr>
          <w:rStyle w:val="A1"/>
        </w:rPr>
      </w:pPr>
      <w:r>
        <w:rPr>
          <w:rStyle w:val="A1"/>
          <w:rFonts w:ascii="LQPDC A+ Meta Bold LF" w:hAnsi="LQPDC A+ Meta Bold LF" w:cs="LQPDC A+ Meta Bold LF"/>
          <w:b/>
          <w:bCs/>
        </w:rPr>
        <w:t xml:space="preserve">Company “Cribs” </w:t>
      </w:r>
      <w:r>
        <w:rPr>
          <w:rStyle w:val="A1"/>
        </w:rPr>
        <w:t xml:space="preserve">– Charge a donation for a virtual tour of coworkers’ homes, gardens, cool office set-ups, </w:t>
      </w:r>
      <w:proofErr w:type="spellStart"/>
      <w:r>
        <w:rPr>
          <w:rStyle w:val="A1"/>
        </w:rPr>
        <w:t>blinged</w:t>
      </w:r>
      <w:proofErr w:type="spellEnd"/>
      <w:r>
        <w:rPr>
          <w:rStyle w:val="A1"/>
        </w:rPr>
        <w:t>- out BBQ areas, or interesting collections.</w:t>
      </w:r>
    </w:p>
    <w:p w:rsidR="00485A01" w:rsidRDefault="00485A01" w:rsidP="00485A01">
      <w:pPr>
        <w:pStyle w:val="Pa3"/>
        <w:spacing w:after="180"/>
        <w:rPr>
          <w:rFonts w:cs="Archer Semibold"/>
          <w:color w:val="000000"/>
          <w:sz w:val="23"/>
          <w:szCs w:val="23"/>
        </w:rPr>
      </w:pPr>
      <w:r>
        <w:rPr>
          <w:rStyle w:val="A1"/>
          <w:rFonts w:ascii="LQPDC A+ Meta Bold LF" w:hAnsi="LQPDC A+ Meta Bold LF" w:cs="LQPDC A+ Meta Bold LF"/>
          <w:b/>
          <w:bCs/>
        </w:rPr>
        <w:t xml:space="preserve">Virtual Vacation </w:t>
      </w:r>
      <w:r>
        <w:rPr>
          <w:rStyle w:val="A1"/>
        </w:rPr>
        <w:t>– Have people submit their favorite vacation photos and brief description for a virtual tour around the world. Charge “travel fare” to view. As an added bonus, offer a drawing for a time share or vacation home rental for use at a later date!</w:t>
      </w:r>
    </w:p>
    <w:p w:rsidR="00396DA1" w:rsidRDefault="00B43ED9" w:rsidP="00485A01">
      <w:pPr>
        <w:pStyle w:val="Pa4"/>
        <w:spacing w:after="60"/>
        <w:rPr>
          <w:rStyle w:val="A1"/>
          <w:rFonts w:ascii="LQPDC A+ Meta Bold LF" w:hAnsi="LQPDC A+ Meta Bold LF" w:cs="LQPDC A+ Meta Bold LF"/>
          <w:b/>
          <w:bCs/>
        </w:rPr>
      </w:pPr>
      <w:r>
        <w:rPr>
          <w:noProof/>
          <w:color w:val="FF0000"/>
          <w:sz w:val="52"/>
          <w:szCs w:val="52"/>
        </w:rPr>
        <w:lastRenderedPageBreak/>
        <mc:AlternateContent>
          <mc:Choice Requires="wps">
            <w:drawing>
              <wp:anchor distT="0" distB="0" distL="114300" distR="114300" simplePos="0" relativeHeight="251661312" behindDoc="0" locked="0" layoutInCell="1" allowOverlap="1" wp14:anchorId="50A6171E" wp14:editId="0ED1C62C">
                <wp:simplePos x="0" y="0"/>
                <wp:positionH relativeFrom="margin">
                  <wp:posOffset>0</wp:posOffset>
                </wp:positionH>
                <wp:positionV relativeFrom="paragraph">
                  <wp:posOffset>0</wp:posOffset>
                </wp:positionV>
                <wp:extent cx="68389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38950" cy="276225"/>
                        </a:xfrm>
                        <a:prstGeom prst="rect">
                          <a:avLst/>
                        </a:prstGeom>
                        <a:solidFill>
                          <a:srgbClr val="539ED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6530" id="Rectangle 4" o:spid="_x0000_s1026" style="position:absolute;margin-left:0;margin-top:0;width:538.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" fillcolor="#539ed0" strokecolor="#2f528f" strokeweight="1pt">
                <w10:wrap anchorx="margin"/>
              </v:rect>
            </w:pict>
          </mc:Fallback>
        </mc:AlternateContent>
      </w:r>
    </w:p>
    <w:p w:rsidR="00396DA1" w:rsidRDefault="00396DA1" w:rsidP="00485A01">
      <w:pPr>
        <w:pStyle w:val="Pa4"/>
        <w:spacing w:after="60"/>
        <w:rPr>
          <w:rStyle w:val="A1"/>
          <w:rFonts w:ascii="LQPDC A+ Meta Bold LF" w:hAnsi="LQPDC A+ Meta Bold LF" w:cs="LQPDC A+ Meta Bold LF"/>
          <w:b/>
          <w:bCs/>
        </w:rPr>
      </w:pPr>
    </w:p>
    <w:p w:rsidR="00396DA1" w:rsidRDefault="00396DA1" w:rsidP="00485A01">
      <w:pPr>
        <w:pStyle w:val="Pa4"/>
        <w:spacing w:after="60"/>
        <w:rPr>
          <w:rStyle w:val="A1"/>
          <w:rFonts w:ascii="LQPDC A+ Meta Bold LF" w:hAnsi="LQPDC A+ Meta Bold LF" w:cs="LQPDC A+ Meta Bold LF"/>
          <w:b/>
          <w:bCs/>
          <w:color w:val="FF0000"/>
        </w:rPr>
      </w:pPr>
    </w:p>
    <w:p w:rsidR="00485A01" w:rsidRPr="00396DA1" w:rsidRDefault="00485A01" w:rsidP="00485A01">
      <w:pPr>
        <w:pStyle w:val="Pa4"/>
        <w:spacing w:after="60"/>
        <w:rPr>
          <w:rFonts w:ascii="LQPDC A+ Meta Bold LF" w:hAnsi="LQPDC A+ Meta Bold LF" w:cs="LQPDC A+ Meta Bold LF"/>
          <w:color w:val="FF0000"/>
          <w:sz w:val="21"/>
          <w:szCs w:val="21"/>
        </w:rPr>
      </w:pPr>
      <w:r w:rsidRPr="00396DA1">
        <w:rPr>
          <w:rStyle w:val="A1"/>
          <w:rFonts w:ascii="LQPDC A+ Meta Bold LF" w:hAnsi="LQPDC A+ Meta Bold LF" w:cs="LQPDC A+ Meta Bold LF"/>
          <w:b/>
          <w:bCs/>
          <w:color w:val="FF0000"/>
        </w:rPr>
        <w:t>During your campaign you can give employees extra incentives based upon their engagement, i.e.:</w:t>
      </w:r>
    </w:p>
    <w:p w:rsidR="00485A01" w:rsidRDefault="00485A01" w:rsidP="00485A01">
      <w:pPr>
        <w:pStyle w:val="Pa4"/>
        <w:spacing w:after="60"/>
        <w:rPr>
          <w:rFonts w:ascii="LQPDC A+ Meta Book LF" w:hAnsi="LQPDC A+ Meta Book LF" w:cs="LQPDC A+ Meta Book LF"/>
          <w:color w:val="000000"/>
          <w:sz w:val="21"/>
          <w:szCs w:val="21"/>
        </w:rPr>
      </w:pPr>
      <w:r>
        <w:rPr>
          <w:rStyle w:val="A1"/>
        </w:rPr>
        <w:t>·For a returned pledge form – 1 drawing ticket</w:t>
      </w:r>
    </w:p>
    <w:p w:rsidR="00485A01" w:rsidRDefault="00485A01" w:rsidP="00485A01">
      <w:pPr>
        <w:pStyle w:val="Pa4"/>
        <w:spacing w:after="60"/>
        <w:rPr>
          <w:rFonts w:ascii="LQPDC A+ Meta Book LF" w:hAnsi="LQPDC A+ Meta Book LF" w:cs="LQPDC A+ Meta Book LF"/>
          <w:color w:val="000000"/>
          <w:sz w:val="21"/>
          <w:szCs w:val="21"/>
        </w:rPr>
      </w:pPr>
      <w:r>
        <w:rPr>
          <w:rStyle w:val="A1"/>
        </w:rPr>
        <w:t>·For a new contributor – 1 drawing ticket</w:t>
      </w:r>
    </w:p>
    <w:p w:rsidR="00485A01" w:rsidRDefault="00485A01" w:rsidP="00485A01">
      <w:pPr>
        <w:pStyle w:val="Pa4"/>
        <w:spacing w:after="60"/>
        <w:rPr>
          <w:rFonts w:ascii="LQPDC A+ Meta Book LF" w:hAnsi="LQPDC A+ Meta Book LF" w:cs="LQPDC A+ Meta Book LF"/>
          <w:color w:val="000000"/>
          <w:sz w:val="21"/>
          <w:szCs w:val="21"/>
        </w:rPr>
      </w:pPr>
      <w:r>
        <w:rPr>
          <w:rStyle w:val="A1"/>
        </w:rPr>
        <w:t>·For an increased gift – 1 drawing ticket</w:t>
      </w:r>
    </w:p>
    <w:p w:rsidR="00485A01" w:rsidRDefault="00485A01" w:rsidP="00485A01">
      <w:pPr>
        <w:pStyle w:val="Pa5"/>
        <w:rPr>
          <w:rStyle w:val="A1"/>
        </w:rPr>
      </w:pPr>
      <w:r>
        <w:rPr>
          <w:rStyle w:val="A1"/>
        </w:rPr>
        <w:t>· Individual incentives – departments,</w:t>
      </w:r>
      <w:r w:rsidR="00396DA1">
        <w:rPr>
          <w:rStyle w:val="A1"/>
        </w:rPr>
        <w:t xml:space="preserve"> </w:t>
      </w:r>
      <w:r>
        <w:rPr>
          <w:rStyle w:val="A1"/>
        </w:rPr>
        <w:t>divisions or “teams” of employees compete</w:t>
      </w:r>
      <w:r w:rsidR="00396DA1">
        <w:rPr>
          <w:rStyle w:val="A1"/>
        </w:rPr>
        <w:t xml:space="preserve"> </w:t>
      </w:r>
      <w:r>
        <w:rPr>
          <w:rStyle w:val="A1"/>
        </w:rPr>
        <w:t>for top results and a group prize</w:t>
      </w:r>
    </w:p>
    <w:p w:rsidR="00396DA1" w:rsidRDefault="00396DA1" w:rsidP="00396DA1">
      <w:pPr>
        <w:pStyle w:val="Default"/>
      </w:pPr>
    </w:p>
    <w:p w:rsidR="00396DA1" w:rsidRDefault="00396DA1" w:rsidP="00396DA1">
      <w:pPr>
        <w:pStyle w:val="Default"/>
      </w:pPr>
    </w:p>
    <w:p w:rsidR="00396DA1" w:rsidRDefault="00396DA1" w:rsidP="00396DA1">
      <w:pPr>
        <w:pStyle w:val="Default"/>
      </w:pPr>
    </w:p>
    <w:p w:rsidR="00396DA1" w:rsidRPr="00396DA1" w:rsidRDefault="00396DA1" w:rsidP="00396DA1">
      <w:pPr>
        <w:pStyle w:val="Default"/>
        <w:rPr>
          <w:color w:val="FF0000"/>
        </w:rPr>
      </w:pPr>
      <w:proofErr w:type="spellStart"/>
      <w:r w:rsidRPr="00396DA1">
        <w:rPr>
          <w:color w:val="FF0000"/>
        </w:rPr>
        <w:t>FUNdraising</w:t>
      </w:r>
      <w:proofErr w:type="spellEnd"/>
      <w:r w:rsidRPr="00396DA1">
        <w:rPr>
          <w:color w:val="FF0000"/>
        </w:rPr>
        <w:t xml:space="preserve"> Dos and Don’ts </w:t>
      </w:r>
    </w:p>
    <w:p w:rsidR="00396DA1" w:rsidRDefault="00396DA1" w:rsidP="00396DA1">
      <w:pPr>
        <w:pStyle w:val="Default"/>
      </w:pPr>
      <w:r w:rsidRPr="00396DA1">
        <w:t xml:space="preserve">Decide that this is the year to have fun by using creative activities in your organization’s campaign. Special events are FUN and are an excellent method of raising United Way awareness in your office. Review the guidelines listed below, discuss your plan with your United Way campaign representative and go for it. </w:t>
      </w:r>
    </w:p>
    <w:p w:rsidR="00396DA1" w:rsidRPr="00396DA1" w:rsidRDefault="00396DA1" w:rsidP="00396DA1">
      <w:pPr>
        <w:pStyle w:val="Default"/>
      </w:pPr>
    </w:p>
    <w:p w:rsidR="00396DA1" w:rsidRPr="00396DA1" w:rsidRDefault="00396DA1" w:rsidP="00396DA1">
      <w:pPr>
        <w:pStyle w:val="Default"/>
        <w:rPr>
          <w:color w:val="FF0000"/>
        </w:rPr>
      </w:pPr>
      <w:r w:rsidRPr="00396DA1">
        <w:rPr>
          <w:b/>
          <w:bCs/>
          <w:color w:val="FF0000"/>
        </w:rPr>
        <w:t>DO</w:t>
      </w:r>
    </w:p>
    <w:p w:rsidR="00396DA1" w:rsidRPr="00396DA1" w:rsidRDefault="00396DA1" w:rsidP="00396DA1">
      <w:pPr>
        <w:pStyle w:val="Default"/>
        <w:rPr>
          <w:sz w:val="22"/>
          <w:szCs w:val="22"/>
        </w:rPr>
      </w:pPr>
      <w:r w:rsidRPr="00396DA1">
        <w:t xml:space="preserve">· </w:t>
      </w:r>
      <w:r w:rsidRPr="00396DA1">
        <w:rPr>
          <w:sz w:val="22"/>
          <w:szCs w:val="22"/>
        </w:rPr>
        <w:t xml:space="preserve">DO talk to contributors </w:t>
      </w:r>
    </w:p>
    <w:p w:rsidR="00396DA1" w:rsidRPr="00396DA1" w:rsidRDefault="00396DA1" w:rsidP="00396DA1">
      <w:pPr>
        <w:pStyle w:val="Default"/>
        <w:rPr>
          <w:sz w:val="22"/>
          <w:szCs w:val="22"/>
        </w:rPr>
      </w:pPr>
      <w:r w:rsidRPr="00396DA1">
        <w:rPr>
          <w:sz w:val="22"/>
          <w:szCs w:val="22"/>
        </w:rPr>
        <w:t xml:space="preserve">· DO check out your ideas with your CEO </w:t>
      </w:r>
    </w:p>
    <w:p w:rsidR="00396DA1" w:rsidRPr="00396DA1" w:rsidRDefault="00396DA1" w:rsidP="00396DA1">
      <w:pPr>
        <w:pStyle w:val="Default"/>
        <w:rPr>
          <w:sz w:val="22"/>
          <w:szCs w:val="22"/>
        </w:rPr>
      </w:pPr>
      <w:r w:rsidRPr="00396DA1">
        <w:rPr>
          <w:sz w:val="22"/>
          <w:szCs w:val="22"/>
        </w:rPr>
        <w:t xml:space="preserve">· DO something different to bring interest to your campaign </w:t>
      </w:r>
    </w:p>
    <w:p w:rsidR="00396DA1" w:rsidRPr="00396DA1" w:rsidRDefault="00396DA1" w:rsidP="00396DA1">
      <w:pPr>
        <w:pStyle w:val="Default"/>
        <w:rPr>
          <w:sz w:val="22"/>
          <w:szCs w:val="22"/>
        </w:rPr>
      </w:pPr>
      <w:r w:rsidRPr="00396DA1">
        <w:rPr>
          <w:sz w:val="22"/>
          <w:szCs w:val="22"/>
        </w:rPr>
        <w:t xml:space="preserve">· DO use a special event to focus attention on the campaign—not as the total campaign effort </w:t>
      </w:r>
    </w:p>
    <w:p w:rsidR="00396DA1" w:rsidRPr="00396DA1" w:rsidRDefault="00396DA1" w:rsidP="00396DA1">
      <w:pPr>
        <w:pStyle w:val="Default"/>
        <w:rPr>
          <w:sz w:val="22"/>
          <w:szCs w:val="22"/>
        </w:rPr>
      </w:pPr>
      <w:r w:rsidRPr="00396DA1">
        <w:rPr>
          <w:sz w:val="22"/>
          <w:szCs w:val="22"/>
        </w:rPr>
        <w:t xml:space="preserve">· DO use special events as frosting on the cake—to help you meet and exceed your “stretch” goal </w:t>
      </w:r>
    </w:p>
    <w:p w:rsidR="00396DA1" w:rsidRPr="00396DA1" w:rsidRDefault="00396DA1" w:rsidP="00396DA1">
      <w:pPr>
        <w:pStyle w:val="Default"/>
        <w:rPr>
          <w:sz w:val="22"/>
          <w:szCs w:val="22"/>
        </w:rPr>
      </w:pPr>
      <w:r w:rsidRPr="00396DA1">
        <w:rPr>
          <w:sz w:val="22"/>
          <w:szCs w:val="22"/>
        </w:rPr>
        <w:t xml:space="preserve">· DO tie special events, where appropriate, to completed pledge cards, and encourage the use of payroll   deduction </w:t>
      </w:r>
    </w:p>
    <w:p w:rsidR="00396DA1" w:rsidRDefault="00396DA1" w:rsidP="00396DA1">
      <w:pPr>
        <w:pStyle w:val="Default"/>
      </w:pPr>
    </w:p>
    <w:p w:rsidR="00396DA1" w:rsidRPr="00396DA1" w:rsidRDefault="00396DA1" w:rsidP="00396DA1">
      <w:pPr>
        <w:pStyle w:val="Default"/>
        <w:rPr>
          <w:b/>
          <w:color w:val="FF0000"/>
        </w:rPr>
      </w:pPr>
      <w:r w:rsidRPr="00396DA1">
        <w:rPr>
          <w:b/>
          <w:color w:val="FF0000"/>
        </w:rPr>
        <w:t>DON’T</w:t>
      </w:r>
    </w:p>
    <w:p w:rsidR="00396DA1" w:rsidRPr="00396DA1" w:rsidRDefault="00396DA1" w:rsidP="00396DA1">
      <w:pPr>
        <w:pStyle w:val="Default"/>
        <w:rPr>
          <w:sz w:val="22"/>
          <w:szCs w:val="22"/>
        </w:rPr>
      </w:pPr>
      <w:r w:rsidRPr="00396DA1">
        <w:t xml:space="preserve">· </w:t>
      </w:r>
      <w:r w:rsidRPr="00396DA1">
        <w:rPr>
          <w:sz w:val="22"/>
          <w:szCs w:val="22"/>
        </w:rPr>
        <w:t xml:space="preserve">DON’T surprise your boss with a golf tournament on company time </w:t>
      </w:r>
    </w:p>
    <w:p w:rsidR="00396DA1" w:rsidRPr="00396DA1" w:rsidRDefault="00396DA1" w:rsidP="00396DA1">
      <w:pPr>
        <w:pStyle w:val="Default"/>
        <w:rPr>
          <w:sz w:val="22"/>
          <w:szCs w:val="22"/>
        </w:rPr>
      </w:pPr>
      <w:r w:rsidRPr="00396DA1">
        <w:rPr>
          <w:sz w:val="22"/>
          <w:szCs w:val="22"/>
        </w:rPr>
        <w:t xml:space="preserve">· DON’T do “the same old thing” </w:t>
      </w:r>
    </w:p>
    <w:p w:rsidR="00396DA1" w:rsidRPr="00396DA1" w:rsidRDefault="00396DA1" w:rsidP="00396DA1">
      <w:pPr>
        <w:pStyle w:val="Default"/>
        <w:rPr>
          <w:sz w:val="22"/>
          <w:szCs w:val="22"/>
        </w:rPr>
      </w:pPr>
      <w:r w:rsidRPr="00396DA1">
        <w:rPr>
          <w:sz w:val="22"/>
          <w:szCs w:val="22"/>
        </w:rPr>
        <w:t xml:space="preserve">· DON’T overlook the tried-and-true elements of a successful campaign—personal interaction! </w:t>
      </w:r>
    </w:p>
    <w:p w:rsidR="00396DA1" w:rsidRDefault="00396DA1" w:rsidP="00396DA1">
      <w:pPr>
        <w:pStyle w:val="Default"/>
        <w:rPr>
          <w:sz w:val="22"/>
          <w:szCs w:val="22"/>
        </w:rPr>
      </w:pPr>
      <w:r w:rsidRPr="00396DA1">
        <w:rPr>
          <w:sz w:val="22"/>
          <w:szCs w:val="22"/>
        </w:rPr>
        <w:t>· DON’T forget your well-planned employee solicitation campaign</w:t>
      </w:r>
    </w:p>
    <w:p w:rsidR="00396DA1" w:rsidRDefault="00396DA1" w:rsidP="00396DA1">
      <w:pPr>
        <w:pStyle w:val="Default"/>
        <w:rPr>
          <w:sz w:val="22"/>
          <w:szCs w:val="22"/>
        </w:rPr>
      </w:pPr>
    </w:p>
    <w:p w:rsidR="00396DA1" w:rsidRDefault="00396DA1" w:rsidP="00396DA1">
      <w:pPr>
        <w:pStyle w:val="Default"/>
        <w:rPr>
          <w:sz w:val="22"/>
          <w:szCs w:val="22"/>
        </w:rPr>
      </w:pPr>
    </w:p>
    <w:p w:rsidR="00396DA1" w:rsidRDefault="00396DA1" w:rsidP="00396DA1">
      <w:pPr>
        <w:pStyle w:val="Default"/>
        <w:rPr>
          <w:sz w:val="22"/>
          <w:szCs w:val="22"/>
        </w:rPr>
      </w:pPr>
    </w:p>
    <w:p w:rsidR="00396DA1" w:rsidRDefault="00396DA1" w:rsidP="00396DA1">
      <w:pPr>
        <w:pStyle w:val="Default"/>
        <w:rPr>
          <w:sz w:val="22"/>
          <w:szCs w:val="22"/>
        </w:rPr>
      </w:pPr>
    </w:p>
    <w:p w:rsidR="00396DA1" w:rsidRDefault="00396DA1" w:rsidP="00396DA1">
      <w:pPr>
        <w:pStyle w:val="Default"/>
        <w:rPr>
          <w:sz w:val="22"/>
          <w:szCs w:val="22"/>
        </w:rPr>
      </w:pPr>
    </w:p>
    <w:p w:rsidR="00396DA1" w:rsidRDefault="00396DA1" w:rsidP="00396DA1">
      <w:pPr>
        <w:pStyle w:val="Default"/>
        <w:rPr>
          <w:sz w:val="22"/>
          <w:szCs w:val="22"/>
        </w:rPr>
      </w:pPr>
    </w:p>
    <w:p w:rsidR="00396DA1" w:rsidRPr="00396DA1" w:rsidRDefault="00396DA1" w:rsidP="00396DA1">
      <w:pPr>
        <w:pStyle w:val="Default"/>
        <w:jc w:val="center"/>
        <w:rPr>
          <w:sz w:val="22"/>
          <w:szCs w:val="22"/>
        </w:rPr>
      </w:pPr>
      <w:r>
        <w:rPr>
          <w:noProof/>
        </w:rPr>
        <w:drawing>
          <wp:inline distT="0" distB="0" distL="0" distR="0" wp14:anchorId="475B0A22" wp14:editId="0AA0965E">
            <wp:extent cx="1908857"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a:extLst>
                        <a:ext uri="{28A0092B-C50C-407E-A947-70E740481C1C}">
                          <a14:useLocalDpi xmlns:a14="http://schemas.microsoft.com/office/drawing/2010/main" val="0"/>
                        </a:ext>
                      </a:extLst>
                    </a:blip>
                    <a:stretch>
                      <a:fillRect/>
                    </a:stretch>
                  </pic:blipFill>
                  <pic:spPr>
                    <a:xfrm>
                      <a:off x="0" y="0"/>
                      <a:ext cx="1928567" cy="1135556"/>
                    </a:xfrm>
                    <a:prstGeom prst="rect">
                      <a:avLst/>
                    </a:prstGeom>
                  </pic:spPr>
                </pic:pic>
              </a:graphicData>
            </a:graphic>
          </wp:inline>
        </w:drawing>
      </w:r>
    </w:p>
    <w:p w:rsidR="00396DA1" w:rsidRPr="00396DA1" w:rsidRDefault="00396DA1" w:rsidP="00396DA1">
      <w:pPr>
        <w:pStyle w:val="Default"/>
        <w:rPr>
          <w:rStyle w:val="A1"/>
          <w:sz w:val="22"/>
          <w:szCs w:val="22"/>
        </w:rPr>
      </w:pPr>
    </w:p>
    <w:p w:rsidR="00396DA1" w:rsidRDefault="00396DA1" w:rsidP="00396DA1">
      <w:pPr>
        <w:pStyle w:val="Default"/>
        <w:rPr>
          <w:rStyle w:val="A1"/>
        </w:rPr>
      </w:pPr>
    </w:p>
    <w:p w:rsidR="00396DA1" w:rsidRDefault="00396DA1" w:rsidP="00396DA1">
      <w:pPr>
        <w:pStyle w:val="Default"/>
        <w:rPr>
          <w:rStyle w:val="A1"/>
        </w:rPr>
      </w:pPr>
    </w:p>
    <w:sectPr w:rsidR="00396DA1" w:rsidSect="00485A0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cher Semibold">
    <w:altName w:val="Cambria"/>
    <w:panose1 w:val="00000000000000000000"/>
    <w:charset w:val="00"/>
    <w:family w:val="roman"/>
    <w:notTrueType/>
    <w:pitch w:val="default"/>
    <w:sig w:usb0="00000003" w:usb1="00000000" w:usb2="00000000" w:usb3="00000000" w:csb0="00000001" w:csb1="00000000"/>
  </w:font>
  <w:font w:name="LQPDC A+ Meta Book LF">
    <w:altName w:val="Cambria"/>
    <w:panose1 w:val="00000000000000000000"/>
    <w:charset w:val="00"/>
    <w:family w:val="roman"/>
    <w:notTrueType/>
    <w:pitch w:val="default"/>
    <w:sig w:usb0="00000003" w:usb1="00000000" w:usb2="00000000" w:usb3="00000000" w:csb0="00000001" w:csb1="00000000"/>
  </w:font>
  <w:font w:name="Archer Medium">
    <w:altName w:val="Archer Medium"/>
    <w:panose1 w:val="00000000000000000000"/>
    <w:charset w:val="00"/>
    <w:family w:val="roman"/>
    <w:notTrueType/>
    <w:pitch w:val="default"/>
    <w:sig w:usb0="00000003" w:usb1="00000000" w:usb2="00000000" w:usb3="00000000" w:csb0="00000001" w:csb1="00000000"/>
  </w:font>
  <w:font w:name="LQPDC A+ Meta Bold L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01"/>
    <w:rsid w:val="00396DA1"/>
    <w:rsid w:val="00485A01"/>
    <w:rsid w:val="00AF63B0"/>
    <w:rsid w:val="00B43ED9"/>
    <w:rsid w:val="00C631BD"/>
    <w:rsid w:val="00CD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9410"/>
  <w15:chartTrackingRefBased/>
  <w15:docId w15:val="{3251B3F6-2A87-4B0B-8A2D-6C753F19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A01"/>
    <w:pPr>
      <w:autoSpaceDE w:val="0"/>
      <w:autoSpaceDN w:val="0"/>
      <w:adjustRightInd w:val="0"/>
      <w:spacing w:after="0" w:line="240" w:lineRule="auto"/>
    </w:pPr>
    <w:rPr>
      <w:rFonts w:ascii="Archer Semibold" w:hAnsi="Archer Semibold" w:cs="Archer Semibold"/>
      <w:color w:val="000000"/>
      <w:sz w:val="24"/>
      <w:szCs w:val="24"/>
    </w:rPr>
  </w:style>
  <w:style w:type="paragraph" w:customStyle="1" w:styleId="Pa0">
    <w:name w:val="Pa0"/>
    <w:basedOn w:val="Default"/>
    <w:next w:val="Default"/>
    <w:uiPriority w:val="99"/>
    <w:rsid w:val="00485A01"/>
    <w:pPr>
      <w:spacing w:line="241" w:lineRule="atLeast"/>
    </w:pPr>
    <w:rPr>
      <w:rFonts w:cstheme="minorBidi"/>
      <w:color w:val="auto"/>
    </w:rPr>
  </w:style>
  <w:style w:type="character" w:customStyle="1" w:styleId="A0">
    <w:name w:val="A0"/>
    <w:uiPriority w:val="99"/>
    <w:rsid w:val="00485A01"/>
    <w:rPr>
      <w:rFonts w:cs="Archer Semibold"/>
      <w:color w:val="000000"/>
      <w:sz w:val="56"/>
      <w:szCs w:val="56"/>
    </w:rPr>
  </w:style>
  <w:style w:type="character" w:customStyle="1" w:styleId="A1">
    <w:name w:val="A1"/>
    <w:uiPriority w:val="99"/>
    <w:rsid w:val="00485A01"/>
    <w:rPr>
      <w:rFonts w:ascii="LQPDC A+ Meta Book LF" w:hAnsi="LQPDC A+ Meta Book LF" w:cs="LQPDC A+ Meta Book LF"/>
      <w:color w:val="000000"/>
      <w:sz w:val="21"/>
      <w:szCs w:val="21"/>
    </w:rPr>
  </w:style>
  <w:style w:type="paragraph" w:customStyle="1" w:styleId="Pa2">
    <w:name w:val="Pa2"/>
    <w:basedOn w:val="Default"/>
    <w:next w:val="Default"/>
    <w:uiPriority w:val="99"/>
    <w:rsid w:val="00485A01"/>
    <w:pPr>
      <w:spacing w:line="241" w:lineRule="atLeast"/>
    </w:pPr>
    <w:rPr>
      <w:rFonts w:cstheme="minorBidi"/>
      <w:color w:val="auto"/>
    </w:rPr>
  </w:style>
  <w:style w:type="paragraph" w:customStyle="1" w:styleId="Pa3">
    <w:name w:val="Pa3"/>
    <w:basedOn w:val="Default"/>
    <w:next w:val="Default"/>
    <w:uiPriority w:val="99"/>
    <w:rsid w:val="00485A01"/>
    <w:pPr>
      <w:spacing w:line="241" w:lineRule="atLeast"/>
    </w:pPr>
    <w:rPr>
      <w:rFonts w:cstheme="minorBidi"/>
      <w:color w:val="auto"/>
    </w:rPr>
  </w:style>
  <w:style w:type="paragraph" w:customStyle="1" w:styleId="Pa4">
    <w:name w:val="Pa4"/>
    <w:basedOn w:val="Default"/>
    <w:next w:val="Default"/>
    <w:uiPriority w:val="99"/>
    <w:rsid w:val="00485A01"/>
    <w:pPr>
      <w:spacing w:line="241" w:lineRule="atLeast"/>
    </w:pPr>
    <w:rPr>
      <w:rFonts w:cstheme="minorBidi"/>
      <w:color w:val="auto"/>
    </w:rPr>
  </w:style>
  <w:style w:type="paragraph" w:customStyle="1" w:styleId="Pa5">
    <w:name w:val="Pa5"/>
    <w:basedOn w:val="Default"/>
    <w:next w:val="Default"/>
    <w:uiPriority w:val="99"/>
    <w:rsid w:val="00485A01"/>
    <w:pPr>
      <w:spacing w:line="241" w:lineRule="atLeast"/>
    </w:pPr>
    <w:rPr>
      <w:rFonts w:cstheme="minorBidi"/>
      <w:color w:val="auto"/>
    </w:rPr>
  </w:style>
  <w:style w:type="character" w:customStyle="1" w:styleId="A3">
    <w:name w:val="A3"/>
    <w:uiPriority w:val="99"/>
    <w:rsid w:val="00485A01"/>
    <w:rPr>
      <w:rFonts w:ascii="Archer Medium" w:hAnsi="Archer Medium" w:cs="Archer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Creswell</dc:creator>
  <cp:keywords/>
  <dc:description/>
  <cp:lastModifiedBy>Nadine Creswell</cp:lastModifiedBy>
  <cp:revision>1</cp:revision>
  <cp:lastPrinted>2020-08-04T21:05:00Z</cp:lastPrinted>
  <dcterms:created xsi:type="dcterms:W3CDTF">2020-08-04T20:38:00Z</dcterms:created>
  <dcterms:modified xsi:type="dcterms:W3CDTF">2020-08-04T21:11:00Z</dcterms:modified>
</cp:coreProperties>
</file>